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center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PRESS RELEASE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center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OF </w:t>
      </w:r>
      <w:bookmarkStart w:id="0" w:name="_GoBack"/>
      <w:bookmarkEnd w:id="0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THE THIRD OPEN RUSSIAN NATIONAL POSTERS COMPETITION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center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“WHAT IS MOTHERLAND TO YOU?” 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center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2017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poster project "Russia. The third path" was born in the Tula land. For 2013, 2015, thousands of works were r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e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ceived from most regions of Russia and CIS countries.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main goal of the Third Russian national poster competition in 2017 is to attract attention to the province, the importance of a small homeland, its popularization and support.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The motto of the project of 2017 “</w:t>
      </w: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What is Motherland to you?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”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  </w:t>
      </w: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calls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 for the establishment of tr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a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ditional spiritual cultural values, for the return of moral truths, to historical roots. Foreign guests of the third open compet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i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tion of the poster are invited to portray the peculiarities of their own states and lands.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A wide range of topics is offered about a specific region, not only its cultural and historical heritage and achiev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e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ments, but also today's problems, peculiarities, </w:t>
      </w: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ideas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 about the future of its homeland: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 “What is Motherland to you?” 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The Outland is the heart of the nation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gram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From consumption to creation.</w:t>
      </w:r>
      <w:proofErr w:type="gramEnd"/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gram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Older and younger generations as a part of our past and future.</w:t>
      </w:r>
      <w:proofErr w:type="gramEnd"/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Togetherness is the solution for all problems.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“Have a respect for your neighbor’s feelings and thoughts” </w:t>
      </w:r>
      <w:r w:rsidRPr="007F77C6">
        <w:rPr>
          <w:rStyle w:val="a6"/>
          <w:rFonts w:ascii="Cambria" w:hAnsi="Cambria"/>
          <w:b/>
          <w:bCs/>
          <w:color w:val="272727"/>
          <w:sz w:val="22"/>
          <w:szCs w:val="22"/>
          <w:lang w:val="en-US"/>
        </w:rPr>
        <w:t xml:space="preserve">D.S. </w:t>
      </w:r>
      <w:proofErr w:type="spellStart"/>
      <w:r w:rsidRPr="007F77C6">
        <w:rPr>
          <w:rStyle w:val="a6"/>
          <w:rFonts w:ascii="Cambria" w:hAnsi="Cambria"/>
          <w:b/>
          <w:bCs/>
          <w:color w:val="272727"/>
          <w:sz w:val="22"/>
          <w:szCs w:val="22"/>
          <w:lang w:val="en-US"/>
        </w:rPr>
        <w:t>Likhachev</w:t>
      </w:r>
      <w:proofErr w:type="spellEnd"/>
      <w:r w:rsidRPr="007F77C6">
        <w:rPr>
          <w:rStyle w:val="a6"/>
          <w:rFonts w:ascii="Cambria" w:hAnsi="Cambria"/>
          <w:b/>
          <w:bCs/>
          <w:color w:val="272727"/>
          <w:sz w:val="22"/>
          <w:szCs w:val="22"/>
          <w:lang w:val="en-US"/>
        </w:rPr>
        <w:t>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gram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Dialogue of cultures as the world understanding.</w:t>
      </w:r>
      <w:proofErr w:type="gramEnd"/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For clean environment and cities (2017 is the Year of ecology in Russia).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gram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Times of change (the centennial of the revolution in 1917).</w:t>
      </w:r>
      <w:proofErr w:type="gramEnd"/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Posters of your own topic are accepted, which are consonant with the proposed general motto.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project implementation shall be carried out remotely in the online mode. Section POSTERS COMPETITION on the project website </w:t>
      </w:r>
      <w:hyperlink r:id="rId6" w:history="1">
        <w:r w:rsidRPr="007F77C6">
          <w:rPr>
            <w:rStyle w:val="a5"/>
            <w:rFonts w:ascii="Cambria" w:hAnsi="Cambria"/>
            <w:color w:val="CC0000"/>
            <w:sz w:val="22"/>
            <w:szCs w:val="22"/>
            <w:u w:val="single"/>
            <w:lang w:val="en-US"/>
          </w:rPr>
          <w:t>www.tretyput.ru</w:t>
        </w:r>
      </w:hyperlink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 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provides REGULATIONS and terms of the co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petition.  Poster fo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r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mats should be not more than 120 cm on the larger side. For digitized mockups, the resolution is 200 dpi in a 1:1 scale in the CMYK format.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              For pre-selection, poster reproductions are accepted by e-mail infoplakat@tretyput.ru, A4 format files in RGB, jpg with a resolution of 200 dpi, compression (Quality) 7. The file is named in Latin letters by author`s and city name, with the serial number in the case of submission of several works wit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h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out a space (for example: ivanov_moskva01). The letter is accomp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a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nied by the information of the authors in English (or Russian) language in Microsoft Word format, indicating the name, year of birth of the a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u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thor / authors, e-mail, phone, detailed address, filenames, names and year of the poster creation. Confi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r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mation of receipt of works for pre-selection can be obtained on the site www.tretyput.ru in the section "Poster Competition" after the plac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e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ment of the reproduction.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The deadline for accepting posters is September 25, </w:t>
      </w: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2017,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 in October the winners will be a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n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nounced and awarded.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geography of the submitted works can be seen on the project site www.tretyput.ru.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best works shall be determined based on the competition results by the highly professional j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u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ry members, co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n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sisting of: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Vladimir</w:t>
      </w:r>
      <w:proofErr w:type="gram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  </w:t>
      </w: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Chaika</w:t>
      </w:r>
      <w:proofErr w:type="spellEnd"/>
      <w:proofErr w:type="gramEnd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 – 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Moscow, Russia.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Yuris</w:t>
      </w:r>
      <w:proofErr w:type="spellEnd"/>
      <w:r w:rsidRPr="007F77C6">
        <w:rPr>
          <w:rFonts w:ascii="Cambria" w:hAnsi="Cambria"/>
          <w:color w:val="272727"/>
          <w:sz w:val="22"/>
          <w:szCs w:val="22"/>
          <w:lang w:val="en-US"/>
        </w:rPr>
        <w:t> </w:t>
      </w: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Dimiters</w:t>
      </w:r>
      <w:proofErr w:type="spellEnd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 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– Riga, Latvia.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Alexander </w:t>
      </w: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Faldin</w:t>
      </w:r>
      <w:proofErr w:type="spellEnd"/>
      <w:r w:rsidRPr="007F77C6">
        <w:rPr>
          <w:rFonts w:ascii="Cambria" w:hAnsi="Cambria"/>
          <w:color w:val="272727"/>
          <w:sz w:val="22"/>
          <w:szCs w:val="22"/>
          <w:lang w:val="en-US"/>
        </w:rPr>
        <w:t> </w:t>
      </w: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– 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Saint-Petersburg, Russia.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Vladimir </w:t>
      </w: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Tsesler</w:t>
      </w:r>
      <w:proofErr w:type="spellEnd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 – 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Minsk, Belarus.</w:t>
      </w:r>
    </w:p>
    <w:p w:rsidR="007F77C6" w:rsidRPr="007F77C6" w:rsidRDefault="007F77C6" w:rsidP="007F77C6">
      <w:pPr>
        <w:pStyle w:val="a4"/>
        <w:spacing w:before="0" w:beforeAutospacing="0" w:after="0" w:afterAutospacing="0"/>
        <w:jc w:val="both"/>
        <w:rPr>
          <w:rFonts w:ascii="Cambria" w:hAnsi="Cambria"/>
          <w:color w:val="272727"/>
          <w:sz w:val="22"/>
          <w:szCs w:val="22"/>
          <w:lang w:val="en-US"/>
        </w:rPr>
      </w:pP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Kamil</w:t>
      </w:r>
      <w:proofErr w:type="spellEnd"/>
      <w:proofErr w:type="gram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  </w:t>
      </w:r>
      <w:proofErr w:type="spellStart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>Zainetdinov</w:t>
      </w:r>
      <w:proofErr w:type="spellEnd"/>
      <w:proofErr w:type="gramEnd"/>
      <w:r w:rsidRPr="007F77C6">
        <w:rPr>
          <w:rStyle w:val="a5"/>
          <w:rFonts w:ascii="Cambria" w:hAnsi="Cambria"/>
          <w:color w:val="272727"/>
          <w:sz w:val="22"/>
          <w:szCs w:val="22"/>
          <w:lang w:val="en-US"/>
        </w:rPr>
        <w:t xml:space="preserve"> – 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Moscow, Russia.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project initiated by natives of Tula is supported by the Ministry of Culture of the Russian Fe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d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eration, the Union of Artists of Russia and the Union of Designers of Russia, the Government of the Tula Region, governments, creative Unions of many regions of Russia.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The organizing committee of the competition forms a bonus fund of the project, distributes special prizes and d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i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plomas.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As a result of the competition, a booklet, </w:t>
      </w: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a catalog, an album, a calendar with the best posters of the project are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 i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s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sued.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Summing up the results of the exhibition-competition with the subsequent formation, display of the expos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i</w:t>
      </w:r>
      <w:r w:rsidRPr="007F77C6">
        <w:rPr>
          <w:rFonts w:ascii="Cambria" w:hAnsi="Cambria"/>
          <w:color w:val="272727"/>
          <w:sz w:val="22"/>
          <w:szCs w:val="22"/>
          <w:lang w:val="en-US"/>
        </w:rPr>
        <w:t>tion and awarding of diplomas in Tula is expected in October 2017.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right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Contact information: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right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Deputy </w:t>
      </w: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chairman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 of competition organizing committee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right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 xml:space="preserve">Sergey </w:t>
      </w:r>
      <w:proofErr w:type="spellStart"/>
      <w:r w:rsidRPr="007F77C6">
        <w:rPr>
          <w:rFonts w:ascii="Cambria" w:hAnsi="Cambria"/>
          <w:color w:val="272727"/>
          <w:sz w:val="22"/>
          <w:szCs w:val="22"/>
          <w:lang w:val="en-US"/>
        </w:rPr>
        <w:t>Dorogan</w:t>
      </w:r>
      <w:proofErr w:type="spellEnd"/>
      <w:r w:rsidRPr="007F77C6">
        <w:rPr>
          <w:rFonts w:ascii="Cambria" w:hAnsi="Cambria"/>
          <w:color w:val="272727"/>
          <w:sz w:val="22"/>
          <w:szCs w:val="22"/>
          <w:lang w:val="en-US"/>
        </w:rPr>
        <w:t>,</w:t>
      </w:r>
      <w:proofErr w:type="gramStart"/>
      <w:r w:rsidRPr="007F77C6">
        <w:rPr>
          <w:rFonts w:ascii="Cambria" w:hAnsi="Cambria"/>
          <w:color w:val="272727"/>
          <w:sz w:val="22"/>
          <w:szCs w:val="22"/>
          <w:lang w:val="en-US"/>
        </w:rPr>
        <w:t>  Tel</w:t>
      </w:r>
      <w:proofErr w:type="gramEnd"/>
      <w:r w:rsidRPr="007F77C6">
        <w:rPr>
          <w:rFonts w:ascii="Cambria" w:hAnsi="Cambria"/>
          <w:color w:val="272727"/>
          <w:sz w:val="22"/>
          <w:szCs w:val="22"/>
          <w:lang w:val="en-US"/>
        </w:rPr>
        <w:t>.: +7 (4872) 355-516, mob.: 8-910-942-46-12, fax: (4872) 35-58-73, </w:t>
      </w:r>
    </w:p>
    <w:p w:rsidR="007F77C6" w:rsidRPr="007F77C6" w:rsidRDefault="007F77C6" w:rsidP="007F77C6">
      <w:pPr>
        <w:pStyle w:val="a4"/>
        <w:spacing w:before="0" w:beforeAutospacing="0" w:after="0" w:afterAutospacing="0"/>
        <w:ind w:firstLine="567"/>
        <w:jc w:val="right"/>
        <w:rPr>
          <w:rFonts w:ascii="Cambria" w:hAnsi="Cambria"/>
          <w:color w:val="272727"/>
          <w:sz w:val="22"/>
          <w:szCs w:val="22"/>
          <w:lang w:val="en-US"/>
        </w:rPr>
      </w:pPr>
      <w:r w:rsidRPr="007F77C6">
        <w:rPr>
          <w:rFonts w:ascii="Cambria" w:hAnsi="Cambria"/>
          <w:color w:val="272727"/>
          <w:sz w:val="22"/>
          <w:szCs w:val="22"/>
          <w:lang w:val="en-US"/>
        </w:rPr>
        <w:t>E-mail: </w:t>
      </w:r>
      <w:hyperlink r:id="rId7" w:history="1">
        <w:r w:rsidRPr="007F77C6">
          <w:rPr>
            <w:rStyle w:val="a3"/>
            <w:rFonts w:ascii="Cambria" w:hAnsi="Cambria"/>
            <w:color w:val="CC0000"/>
            <w:sz w:val="22"/>
            <w:szCs w:val="22"/>
            <w:lang w:val="en-US"/>
          </w:rPr>
          <w:t>sdorogan@tretyput.ru</w:t>
        </w:r>
      </w:hyperlink>
      <w:r w:rsidRPr="007F77C6">
        <w:rPr>
          <w:rFonts w:ascii="Cambria" w:hAnsi="Cambria"/>
          <w:color w:val="272727"/>
          <w:sz w:val="22"/>
          <w:szCs w:val="22"/>
          <w:lang w:val="en-US"/>
        </w:rPr>
        <w:t>, www.tretyput.ru </w:t>
      </w:r>
    </w:p>
    <w:p w:rsidR="007F77C6" w:rsidRPr="007F77C6" w:rsidRDefault="007F77C6" w:rsidP="007F77C6">
      <w:pPr>
        <w:spacing w:after="0" w:line="240" w:lineRule="auto"/>
        <w:ind w:firstLine="567"/>
        <w:rPr>
          <w:rFonts w:ascii="Cambria" w:hAnsi="Cambria"/>
          <w:lang w:val="en-US"/>
        </w:rPr>
      </w:pPr>
    </w:p>
    <w:p w:rsidR="00B006D8" w:rsidRPr="007F77C6" w:rsidRDefault="00B006D8" w:rsidP="007F77C6">
      <w:pPr>
        <w:rPr>
          <w:lang w:val="en-US"/>
        </w:rPr>
      </w:pPr>
    </w:p>
    <w:sectPr w:rsidR="00B006D8" w:rsidRPr="007F77C6" w:rsidSect="007357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7B15"/>
    <w:multiLevelType w:val="hybridMultilevel"/>
    <w:tmpl w:val="B8EA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0D"/>
    <w:rsid w:val="000034C7"/>
    <w:rsid w:val="000223E4"/>
    <w:rsid w:val="00023F9A"/>
    <w:rsid w:val="000319A4"/>
    <w:rsid w:val="00031FB0"/>
    <w:rsid w:val="00036C5A"/>
    <w:rsid w:val="00062E19"/>
    <w:rsid w:val="00090165"/>
    <w:rsid w:val="000926B4"/>
    <w:rsid w:val="00096205"/>
    <w:rsid w:val="00096F11"/>
    <w:rsid w:val="000B7A3B"/>
    <w:rsid w:val="000F41B6"/>
    <w:rsid w:val="000F7B8F"/>
    <w:rsid w:val="0010217B"/>
    <w:rsid w:val="00107750"/>
    <w:rsid w:val="00146977"/>
    <w:rsid w:val="00166499"/>
    <w:rsid w:val="00172B92"/>
    <w:rsid w:val="001802F9"/>
    <w:rsid w:val="001902CE"/>
    <w:rsid w:val="001B0F16"/>
    <w:rsid w:val="001C0F2B"/>
    <w:rsid w:val="001F64AE"/>
    <w:rsid w:val="00204508"/>
    <w:rsid w:val="00214269"/>
    <w:rsid w:val="0023743B"/>
    <w:rsid w:val="00242D93"/>
    <w:rsid w:val="0025074F"/>
    <w:rsid w:val="002548DE"/>
    <w:rsid w:val="00256A91"/>
    <w:rsid w:val="00264C28"/>
    <w:rsid w:val="00264EA6"/>
    <w:rsid w:val="00276498"/>
    <w:rsid w:val="00280823"/>
    <w:rsid w:val="00287EE8"/>
    <w:rsid w:val="002949E7"/>
    <w:rsid w:val="002B0BBE"/>
    <w:rsid w:val="002F23A5"/>
    <w:rsid w:val="00312E09"/>
    <w:rsid w:val="003169A1"/>
    <w:rsid w:val="003209BA"/>
    <w:rsid w:val="00321E4D"/>
    <w:rsid w:val="00327320"/>
    <w:rsid w:val="00331BD3"/>
    <w:rsid w:val="00336AE8"/>
    <w:rsid w:val="00350E4B"/>
    <w:rsid w:val="003605C1"/>
    <w:rsid w:val="00373D99"/>
    <w:rsid w:val="00387A34"/>
    <w:rsid w:val="00397F5E"/>
    <w:rsid w:val="003A3308"/>
    <w:rsid w:val="003D08BE"/>
    <w:rsid w:val="003E503B"/>
    <w:rsid w:val="003F4A1C"/>
    <w:rsid w:val="004148AF"/>
    <w:rsid w:val="00414DBA"/>
    <w:rsid w:val="0041566A"/>
    <w:rsid w:val="00417E41"/>
    <w:rsid w:val="00431146"/>
    <w:rsid w:val="00455350"/>
    <w:rsid w:val="00463061"/>
    <w:rsid w:val="0047007B"/>
    <w:rsid w:val="004748C7"/>
    <w:rsid w:val="004C77E1"/>
    <w:rsid w:val="004D2AC5"/>
    <w:rsid w:val="004E0732"/>
    <w:rsid w:val="004F053B"/>
    <w:rsid w:val="004F0C6E"/>
    <w:rsid w:val="004F2F72"/>
    <w:rsid w:val="004F603F"/>
    <w:rsid w:val="00520D2A"/>
    <w:rsid w:val="005277E8"/>
    <w:rsid w:val="0052791A"/>
    <w:rsid w:val="0053247E"/>
    <w:rsid w:val="00533862"/>
    <w:rsid w:val="00535C34"/>
    <w:rsid w:val="005661B9"/>
    <w:rsid w:val="005B0D49"/>
    <w:rsid w:val="005B39EA"/>
    <w:rsid w:val="005C183A"/>
    <w:rsid w:val="005E2475"/>
    <w:rsid w:val="005F29AD"/>
    <w:rsid w:val="00600636"/>
    <w:rsid w:val="006225D4"/>
    <w:rsid w:val="00624647"/>
    <w:rsid w:val="00637655"/>
    <w:rsid w:val="00637C1C"/>
    <w:rsid w:val="0064762A"/>
    <w:rsid w:val="0065461B"/>
    <w:rsid w:val="00660B2A"/>
    <w:rsid w:val="006630D6"/>
    <w:rsid w:val="00670805"/>
    <w:rsid w:val="00683175"/>
    <w:rsid w:val="00690D48"/>
    <w:rsid w:val="006953BF"/>
    <w:rsid w:val="006A7FFA"/>
    <w:rsid w:val="006B69D2"/>
    <w:rsid w:val="006D7278"/>
    <w:rsid w:val="006E108B"/>
    <w:rsid w:val="006E30C3"/>
    <w:rsid w:val="006F64A7"/>
    <w:rsid w:val="006F6E60"/>
    <w:rsid w:val="0070709E"/>
    <w:rsid w:val="0071765D"/>
    <w:rsid w:val="00723BD8"/>
    <w:rsid w:val="0073575C"/>
    <w:rsid w:val="007523B4"/>
    <w:rsid w:val="00757F19"/>
    <w:rsid w:val="007640ED"/>
    <w:rsid w:val="00764C9D"/>
    <w:rsid w:val="00772B7D"/>
    <w:rsid w:val="007C0DBC"/>
    <w:rsid w:val="007D2F0E"/>
    <w:rsid w:val="007F1DAA"/>
    <w:rsid w:val="007F77C6"/>
    <w:rsid w:val="0080473E"/>
    <w:rsid w:val="00815372"/>
    <w:rsid w:val="00825739"/>
    <w:rsid w:val="00825C05"/>
    <w:rsid w:val="00826656"/>
    <w:rsid w:val="008310C5"/>
    <w:rsid w:val="00887353"/>
    <w:rsid w:val="00890C19"/>
    <w:rsid w:val="0089625D"/>
    <w:rsid w:val="008A3F5E"/>
    <w:rsid w:val="008A5937"/>
    <w:rsid w:val="008C2D19"/>
    <w:rsid w:val="009028B6"/>
    <w:rsid w:val="009176EE"/>
    <w:rsid w:val="00930891"/>
    <w:rsid w:val="009621B9"/>
    <w:rsid w:val="00977774"/>
    <w:rsid w:val="009A124B"/>
    <w:rsid w:val="009A3234"/>
    <w:rsid w:val="009B023C"/>
    <w:rsid w:val="009D5E95"/>
    <w:rsid w:val="009E6AC2"/>
    <w:rsid w:val="009F10CE"/>
    <w:rsid w:val="00A02E9F"/>
    <w:rsid w:val="00A11E04"/>
    <w:rsid w:val="00A55208"/>
    <w:rsid w:val="00A742E7"/>
    <w:rsid w:val="00A8127C"/>
    <w:rsid w:val="00A83202"/>
    <w:rsid w:val="00AA2EAE"/>
    <w:rsid w:val="00AA6472"/>
    <w:rsid w:val="00AA7DDE"/>
    <w:rsid w:val="00AD4ABB"/>
    <w:rsid w:val="00AE7082"/>
    <w:rsid w:val="00AF2B40"/>
    <w:rsid w:val="00AF4D48"/>
    <w:rsid w:val="00B006D8"/>
    <w:rsid w:val="00B10636"/>
    <w:rsid w:val="00B13B38"/>
    <w:rsid w:val="00B23E04"/>
    <w:rsid w:val="00B23F62"/>
    <w:rsid w:val="00B3422D"/>
    <w:rsid w:val="00B43254"/>
    <w:rsid w:val="00B55559"/>
    <w:rsid w:val="00B70502"/>
    <w:rsid w:val="00B77E4C"/>
    <w:rsid w:val="00B83220"/>
    <w:rsid w:val="00BA66FC"/>
    <w:rsid w:val="00BA6A09"/>
    <w:rsid w:val="00BB0B06"/>
    <w:rsid w:val="00BB19FB"/>
    <w:rsid w:val="00BD1D08"/>
    <w:rsid w:val="00BE1CBD"/>
    <w:rsid w:val="00BF09DF"/>
    <w:rsid w:val="00BF2C3E"/>
    <w:rsid w:val="00C16E85"/>
    <w:rsid w:val="00C27785"/>
    <w:rsid w:val="00C63F37"/>
    <w:rsid w:val="00C643D0"/>
    <w:rsid w:val="00C730A7"/>
    <w:rsid w:val="00C86C67"/>
    <w:rsid w:val="00CA1C37"/>
    <w:rsid w:val="00CA6064"/>
    <w:rsid w:val="00CD2E13"/>
    <w:rsid w:val="00CE358E"/>
    <w:rsid w:val="00D01E83"/>
    <w:rsid w:val="00D055E1"/>
    <w:rsid w:val="00D160AF"/>
    <w:rsid w:val="00D218D5"/>
    <w:rsid w:val="00D2536C"/>
    <w:rsid w:val="00D3217E"/>
    <w:rsid w:val="00D378D5"/>
    <w:rsid w:val="00D44CFD"/>
    <w:rsid w:val="00D603CA"/>
    <w:rsid w:val="00D60DB5"/>
    <w:rsid w:val="00D6617D"/>
    <w:rsid w:val="00D70B32"/>
    <w:rsid w:val="00D82449"/>
    <w:rsid w:val="00D8262D"/>
    <w:rsid w:val="00D94D5F"/>
    <w:rsid w:val="00D966F1"/>
    <w:rsid w:val="00DA7087"/>
    <w:rsid w:val="00DB0C5B"/>
    <w:rsid w:val="00DC266C"/>
    <w:rsid w:val="00E17C67"/>
    <w:rsid w:val="00E41F11"/>
    <w:rsid w:val="00E474C7"/>
    <w:rsid w:val="00E5288F"/>
    <w:rsid w:val="00E61305"/>
    <w:rsid w:val="00E62323"/>
    <w:rsid w:val="00E671F0"/>
    <w:rsid w:val="00E706EA"/>
    <w:rsid w:val="00E91D14"/>
    <w:rsid w:val="00E93439"/>
    <w:rsid w:val="00EA2AB9"/>
    <w:rsid w:val="00EA6ADB"/>
    <w:rsid w:val="00EA6E0D"/>
    <w:rsid w:val="00EA7AE8"/>
    <w:rsid w:val="00EC74BC"/>
    <w:rsid w:val="00EE20A5"/>
    <w:rsid w:val="00EE4E25"/>
    <w:rsid w:val="00EF7057"/>
    <w:rsid w:val="00F30376"/>
    <w:rsid w:val="00F4426A"/>
    <w:rsid w:val="00F77CC2"/>
    <w:rsid w:val="00F77EB6"/>
    <w:rsid w:val="00FE4B73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5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rsid w:val="002F23A5"/>
  </w:style>
  <w:style w:type="character" w:customStyle="1" w:styleId="s11">
    <w:name w:val="s11"/>
    <w:basedOn w:val="a0"/>
    <w:rsid w:val="002F23A5"/>
  </w:style>
  <w:style w:type="character" w:styleId="a3">
    <w:name w:val="Hyperlink"/>
    <w:rsid w:val="00D94D5F"/>
    <w:rPr>
      <w:color w:val="0000FF"/>
      <w:u w:val="single"/>
    </w:rPr>
  </w:style>
  <w:style w:type="paragraph" w:styleId="a4">
    <w:name w:val="Normal (Web)"/>
    <w:basedOn w:val="a"/>
    <w:uiPriority w:val="99"/>
    <w:rsid w:val="00D44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55208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F30376"/>
    <w:rPr>
      <w:b/>
      <w:bCs/>
    </w:rPr>
  </w:style>
  <w:style w:type="character" w:styleId="a6">
    <w:name w:val="Emphasis"/>
    <w:basedOn w:val="a0"/>
    <w:uiPriority w:val="20"/>
    <w:qFormat/>
    <w:rsid w:val="007F7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5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rsid w:val="002F23A5"/>
  </w:style>
  <w:style w:type="character" w:customStyle="1" w:styleId="s11">
    <w:name w:val="s11"/>
    <w:basedOn w:val="a0"/>
    <w:rsid w:val="002F23A5"/>
  </w:style>
  <w:style w:type="character" w:styleId="a3">
    <w:name w:val="Hyperlink"/>
    <w:rsid w:val="00D94D5F"/>
    <w:rPr>
      <w:color w:val="0000FF"/>
      <w:u w:val="single"/>
    </w:rPr>
  </w:style>
  <w:style w:type="paragraph" w:styleId="a4">
    <w:name w:val="Normal (Web)"/>
    <w:basedOn w:val="a"/>
    <w:uiPriority w:val="99"/>
    <w:rsid w:val="00D44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55208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F30376"/>
    <w:rPr>
      <w:b/>
      <w:bCs/>
    </w:rPr>
  </w:style>
  <w:style w:type="character" w:styleId="a6">
    <w:name w:val="Emphasis"/>
    <w:basedOn w:val="a0"/>
    <w:uiPriority w:val="20"/>
    <w:qFormat/>
    <w:rsid w:val="007F7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orogan@tretyp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typ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4150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mailto:sdorogan@tretyput.ru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http://www.tretyput.ru/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Сергей</dc:creator>
  <cp:lastModifiedBy>Loner</cp:lastModifiedBy>
  <cp:revision>4</cp:revision>
  <cp:lastPrinted>2017-05-03T09:06:00Z</cp:lastPrinted>
  <dcterms:created xsi:type="dcterms:W3CDTF">2017-08-31T11:50:00Z</dcterms:created>
  <dcterms:modified xsi:type="dcterms:W3CDTF">2017-09-08T08:23:00Z</dcterms:modified>
</cp:coreProperties>
</file>